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7121F">
      <w:pPr>
        <w:pStyle w:val="13"/>
        <w:jc w:val="center"/>
        <w:rPr>
          <w:rFonts w:ascii="Algerian" w:hAnsi="Algerian"/>
          <w:sz w:val="36"/>
          <w:szCs w:val="36"/>
        </w:rPr>
      </w:pPr>
      <w:r>
        <w:rPr>
          <w:rFonts w:ascii="Algerian" w:hAnsi="Algerian"/>
          <w:sz w:val="36"/>
          <w:szCs w:val="36"/>
        </w:rPr>
        <w:t>Bold rangers junior football club</w:t>
      </w:r>
    </w:p>
    <w:p w14:paraId="08536F0B">
      <w:pPr>
        <w:pStyle w:val="13"/>
        <w:jc w:val="center"/>
        <w:rPr>
          <w:rFonts w:ascii="Algerian" w:hAnsi="Algerian"/>
          <w:sz w:val="36"/>
          <w:szCs w:val="36"/>
        </w:rPr>
      </w:pPr>
      <w:r>
        <w:rPr>
          <w:rFonts w:ascii="Algerian" w:hAnsi="Algerian"/>
          <w:sz w:val="36"/>
          <w:szCs w:val="36"/>
        </w:rPr>
        <w:t>Uk registered charity 1170416</w:t>
      </w:r>
    </w:p>
    <w:p w14:paraId="541944C3">
      <w:pPr>
        <w:pStyle w:val="13"/>
        <w:jc w:val="center"/>
        <w:rPr>
          <w:rFonts w:ascii="Algerian" w:hAnsi="Algerian"/>
          <w:sz w:val="36"/>
          <w:szCs w:val="36"/>
        </w:rPr>
      </w:pPr>
    </w:p>
    <w:p w14:paraId="6BECA7E4">
      <w:pPr>
        <w:pStyle w:val="2"/>
        <w:widowControl/>
        <w:rPr>
          <w:rFonts w:hint="default" w:ascii="Times New Roman" w:hAnsi="Times New Roman" w:cs="Times New Roman"/>
          <w:i/>
          <w:iCs/>
          <w:sz w:val="32"/>
          <w:szCs w:val="32"/>
          <w:lang w:val="en-US"/>
        </w:rPr>
      </w:pPr>
      <w:r>
        <w:rPr>
          <w:rFonts w:hint="default" w:ascii="Times New Roman" w:hAnsi="Times New Roman" w:cs="Times New Roman"/>
          <w:i/>
          <w:iCs/>
          <w:sz w:val="32"/>
          <w:szCs w:val="32"/>
          <w:lang w:val="en-US"/>
        </w:rPr>
        <w:t>Income and Expenditure Summary</w:t>
      </w:r>
    </w:p>
    <w:p w14:paraId="29161A4E">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i/>
          <w:iCs/>
          <w:kern w:val="2"/>
          <w:sz w:val="24"/>
          <w:szCs w:val="24"/>
          <w:lang w:val="en-US" w:eastAsia="zh-CN" w:bidi="ar"/>
        </w:rPr>
      </w:pPr>
    </w:p>
    <w:p w14:paraId="460148D9">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Total income for the year ended 30th June 2024 amounted to £31,190, representing a 24.5% decrease from the previous year’s income of £41,326. This decrease was attributed to a number of teams leaving and not being replaced as we had no qualified coaches to take on new teams.</w:t>
      </w:r>
    </w:p>
    <w:p w14:paraId="16D9A58F">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 xml:space="preserve">Subscription &amp; Signing Fees at the end of </w:t>
      </w:r>
      <w:r>
        <w:rPr>
          <w:rFonts w:hint="default" w:ascii="Times New Roman" w:hAnsi="Times New Roman" w:eastAsia="Aptos" w:cs="Times New Roman"/>
          <w:i/>
          <w:iCs/>
          <w:kern w:val="2"/>
          <w:sz w:val="24"/>
          <w:szCs w:val="24"/>
          <w:lang w:val="en-GB" w:eastAsia="zh-CN" w:bidi="ar"/>
        </w:rPr>
        <w:t xml:space="preserve">June </w:t>
      </w:r>
      <w:r>
        <w:rPr>
          <w:rFonts w:hint="default" w:ascii="Times New Roman" w:hAnsi="Times New Roman" w:eastAsia="Aptos" w:cs="Times New Roman"/>
          <w:i/>
          <w:iCs/>
          <w:kern w:val="2"/>
          <w:sz w:val="24"/>
          <w:szCs w:val="24"/>
          <w:lang w:val="en-US" w:eastAsia="zh-CN" w:bidi="ar"/>
        </w:rPr>
        <w:t>2024 were down 4.9% compared to the year ending June 2023. This decrease was anticipated due to having fewer teams than in previous years.</w:t>
      </w:r>
    </w:p>
    <w:p w14:paraId="07C760BF">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GB" w:eastAsia="zh-CN" w:bidi="ar"/>
        </w:rPr>
        <w:t>Sponsorship</w:t>
      </w:r>
      <w:r>
        <w:rPr>
          <w:rFonts w:hint="default" w:ascii="Times New Roman" w:hAnsi="Times New Roman" w:eastAsia="Aptos" w:cs="Times New Roman"/>
          <w:i/>
          <w:iCs/>
          <w:kern w:val="2"/>
          <w:sz w:val="24"/>
          <w:szCs w:val="24"/>
          <w:lang w:val="en-US" w:eastAsia="zh-CN" w:bidi="ar"/>
        </w:rPr>
        <w:t xml:space="preserve"> &amp; Grants were down 31.5% from the previous year due to the number of teams we had and the lack of available grants. This downturn in the UK economy meant that potential sponsors either </w:t>
      </w:r>
      <w:r>
        <w:rPr>
          <w:rFonts w:hint="default" w:ascii="Times New Roman" w:hAnsi="Times New Roman" w:eastAsia="Aptos" w:cs="Times New Roman"/>
          <w:i/>
          <w:iCs/>
          <w:kern w:val="2"/>
          <w:sz w:val="24"/>
          <w:szCs w:val="24"/>
          <w:lang w:val="en-GB" w:eastAsia="zh-CN" w:bidi="ar"/>
        </w:rPr>
        <w:t>canceled</w:t>
      </w:r>
      <w:r>
        <w:rPr>
          <w:rFonts w:hint="default" w:ascii="Times New Roman" w:hAnsi="Times New Roman" w:eastAsia="Aptos" w:cs="Times New Roman"/>
          <w:i/>
          <w:iCs/>
          <w:kern w:val="2"/>
          <w:sz w:val="24"/>
          <w:szCs w:val="24"/>
          <w:lang w:val="en-US" w:eastAsia="zh-CN" w:bidi="ar"/>
        </w:rPr>
        <w:t xml:space="preserve"> their sponsorship or significantly reduced their financial contributions over the years.</w:t>
      </w:r>
    </w:p>
    <w:p w14:paraId="065D3673">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Gift Aid Reclaims were up 100% as we have started claiming gift aid on signing fees and any fundraising via the club’s sponsorship forms. Going forward, this could be a valuable income stream if teams support the club’s fundraising efforts.</w:t>
      </w:r>
    </w:p>
    <w:p w14:paraId="71AA4782">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With the economic downturn, the club finds that teams prefer to fundraise for their own needs rather than for the club. Moving forward, the club must find a middle ground with teams over fundraising. If no fundraising is done for the club, we can forecast a further loss, especially with the expected increase in costs for the year ending 2025.</w:t>
      </w:r>
    </w:p>
    <w:p w14:paraId="78AA8D92">
      <w:pPr>
        <w:pStyle w:val="2"/>
        <w:widowControl/>
        <w:rPr>
          <w:rFonts w:hint="default" w:ascii="Times New Roman" w:hAnsi="Times New Roman" w:cs="Times New Roman"/>
          <w:i/>
          <w:iCs/>
          <w:sz w:val="32"/>
          <w:szCs w:val="32"/>
          <w:lang w:val="en-US"/>
        </w:rPr>
      </w:pPr>
      <w:r>
        <w:rPr>
          <w:rFonts w:hint="default" w:ascii="Times New Roman" w:hAnsi="Times New Roman" w:cs="Times New Roman"/>
          <w:i/>
          <w:iCs/>
          <w:sz w:val="32"/>
          <w:szCs w:val="32"/>
          <w:lang w:val="en-US"/>
        </w:rPr>
        <w:t>Key Observations by the Club Accountants</w:t>
      </w:r>
    </w:p>
    <w:p w14:paraId="0AD88717">
      <w:pPr>
        <w:pStyle w:val="10"/>
        <w:widowControl/>
        <w:numPr>
          <w:ilvl w:val="0"/>
          <w:numId w:val="1"/>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Sponsorship &amp; Grants income fell by £4,778, indicating a reduction in external funding sources.</w:t>
      </w:r>
    </w:p>
    <w:p w14:paraId="18454C82">
      <w:pPr>
        <w:pStyle w:val="10"/>
        <w:widowControl/>
        <w:numPr>
          <w:ilvl w:val="0"/>
          <w:numId w:val="1"/>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Gift Aid Reclaims introduced in 2024 contributed £1,628, providing a new revenue stream.</w:t>
      </w:r>
    </w:p>
    <w:p w14:paraId="28EA7AC8">
      <w:pPr>
        <w:pStyle w:val="10"/>
        <w:widowControl/>
        <w:numPr>
          <w:ilvl w:val="0"/>
          <w:numId w:val="1"/>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Income from tournaments and other fundraising efforts has significantly declined.</w:t>
      </w:r>
    </w:p>
    <w:p w14:paraId="46C50840">
      <w:pPr>
        <w:pStyle w:val="2"/>
        <w:widowControl/>
        <w:rPr>
          <w:rFonts w:hint="default" w:ascii="Times New Roman" w:hAnsi="Times New Roman" w:cs="Times New Roman"/>
          <w:i/>
          <w:iCs/>
          <w:sz w:val="32"/>
          <w:szCs w:val="32"/>
          <w:lang w:val="en-US"/>
        </w:rPr>
      </w:pPr>
      <w:r>
        <w:rPr>
          <w:rFonts w:hint="default" w:ascii="Times New Roman" w:hAnsi="Times New Roman" w:cs="Times New Roman"/>
          <w:i/>
          <w:iCs/>
          <w:sz w:val="32"/>
          <w:szCs w:val="32"/>
          <w:lang w:val="en-US"/>
        </w:rPr>
        <w:t>Club’s Observations of the Above</w:t>
      </w:r>
    </w:p>
    <w:p w14:paraId="33DA782A">
      <w:pPr>
        <w:pStyle w:val="10"/>
        <w:widowControl/>
        <w:numPr>
          <w:ilvl w:val="0"/>
          <w:numId w:val="2"/>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To ensure the financial sustainability of the club, it is crucial that all teams participate in club-wide fundraising activities.</w:t>
      </w:r>
    </w:p>
    <w:p w14:paraId="58F21FB2">
      <w:pPr>
        <w:pStyle w:val="10"/>
        <w:widowControl/>
        <w:numPr>
          <w:ilvl w:val="0"/>
          <w:numId w:val="2"/>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Exploring new sponsorship opportunities and applying for grants will be a priority in the coming year.</w:t>
      </w:r>
    </w:p>
    <w:p w14:paraId="3FC8803E">
      <w:pPr>
        <w:pStyle w:val="10"/>
        <w:widowControl/>
        <w:numPr>
          <w:ilvl w:val="0"/>
          <w:numId w:val="2"/>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We will be focusing on retaining and recruiting qualified coaches to rebuild our teams and improve our capabilities.</w:t>
      </w:r>
    </w:p>
    <w:p w14:paraId="4303C2B8">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This will require effective communication and collaboration between the club management and the teams to ensure mutual benefits and the financial health of the club.</w:t>
      </w:r>
    </w:p>
    <w:p w14:paraId="54AF96ED">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In addition to addressing fundraising challenges, the club should also focus on finding a permanent home.</w:t>
      </w:r>
    </w:p>
    <w:p w14:paraId="306EF8B7">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b/>
          <w:bCs/>
          <w:i/>
          <w:iCs/>
          <w:sz w:val="28"/>
          <w:szCs w:val="28"/>
          <w:lang w:val="en-US"/>
        </w:rPr>
      </w:pPr>
      <w:r>
        <w:rPr>
          <w:rFonts w:hint="default" w:ascii="Times New Roman" w:hAnsi="Times New Roman" w:eastAsia="Aptos" w:cs="Times New Roman"/>
          <w:b/>
          <w:bCs/>
          <w:i/>
          <w:iCs/>
          <w:kern w:val="2"/>
          <w:sz w:val="28"/>
          <w:szCs w:val="28"/>
          <w:lang w:val="en-US" w:eastAsia="zh-CN" w:bidi="ar"/>
        </w:rPr>
        <w:t>Expenditure Summary</w:t>
      </w:r>
    </w:p>
    <w:p w14:paraId="742A132C">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Winter Training Costs were up by 4.1%. This was due to the increase in charges from EDU Lettings Limited, who run the facility for St. Cuthbert's High School. Even though the club has its own agreement, there is still a significant cost increase year on year.</w:t>
      </w:r>
    </w:p>
    <w:p w14:paraId="42F06873">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Junior Teamwear expenditures were down 30.2%. This was anticipated due to the decrease in the number of teams during this period.</w:t>
      </w:r>
    </w:p>
    <w:p w14:paraId="12FBC45E">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Presentation Costs were down 64.1% on the previous year. This was due to the number of teams the club had at the time and negotiating further decreases in trophy costs by reducing the quality of the trophies the players and coaches received.</w:t>
      </w:r>
    </w:p>
    <w:p w14:paraId="18DACED5">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Referee Fees were down 35.4% due to the lack of qualified referees to cover the number of matches in the Warrington Junior League.</w:t>
      </w:r>
    </w:p>
    <w:p w14:paraId="2EB9AEB6">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Football Equipment was down 14.4%, which was expected as we had fewer teams and tried a new system of providing each coach with a full collection of equipment, they would need at the start of the season, instead of them requesting it during the season. Despite this, there were still times during the season when equipment needed replacing due to loss or wear and tear.</w:t>
      </w:r>
    </w:p>
    <w:p w14:paraId="1D5B10A4">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Other Expenses were down 64.1%. This was due to the club adopting the advice of the accountants to break down the expenditure of the club further.</w:t>
      </w:r>
    </w:p>
    <w:p w14:paraId="2A11D173">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Overall the club did decrease its expenditure for the year ending June 2024 and the club anticipate that this will decrease further for year ending June 2025.</w:t>
      </w:r>
    </w:p>
    <w:p w14:paraId="5B02C53B">
      <w:pPr>
        <w:pStyle w:val="10"/>
        <w:keepNext w:val="0"/>
        <w:keepLines w:val="0"/>
        <w:widowControl/>
        <w:suppressLineNumbers w:val="0"/>
        <w:spacing w:before="0" w:beforeAutospacing="0" w:after="80" w:afterAutospacing="0" w:line="240" w:lineRule="auto"/>
        <w:ind w:left="0" w:right="0"/>
        <w:contextualSpacing/>
        <w:jc w:val="left"/>
        <w:rPr>
          <w:rFonts w:hint="default" w:ascii="Times New Roman" w:hAnsi="Times New Roman" w:cs="Times New Roman"/>
          <w:b/>
          <w:bCs/>
          <w:i/>
          <w:iCs/>
          <w:sz w:val="32"/>
          <w:szCs w:val="32"/>
          <w:lang w:val="en-US"/>
        </w:rPr>
      </w:pPr>
      <w:r>
        <w:rPr>
          <w:rFonts w:hint="default" w:ascii="Times New Roman" w:hAnsi="Times New Roman" w:eastAsia="Times New Roman" w:cs="Times New Roman"/>
          <w:b/>
          <w:bCs/>
          <w:i/>
          <w:iCs/>
          <w:spacing w:val="-10"/>
          <w:kern w:val="28"/>
          <w:sz w:val="32"/>
          <w:szCs w:val="32"/>
          <w:lang w:val="en-US" w:eastAsia="zh-CN" w:bidi="ar"/>
        </w:rPr>
        <w:t>Key Observations by the Club Accountants</w:t>
      </w:r>
    </w:p>
    <w:p w14:paraId="37DB25EF">
      <w:pPr>
        <w:pStyle w:val="10"/>
        <w:widowControl/>
        <w:numPr>
          <w:ilvl w:val="0"/>
          <w:numId w:val="3"/>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Winter training costs have increased slightly, despite the club’s efforts to reduce overall expenses.</w:t>
      </w:r>
    </w:p>
    <w:p w14:paraId="5637425B">
      <w:pPr>
        <w:pStyle w:val="10"/>
        <w:widowControl/>
        <w:numPr>
          <w:ilvl w:val="0"/>
          <w:numId w:val="3"/>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Junior </w:t>
      </w:r>
      <w:r>
        <w:rPr>
          <w:rFonts w:hint="default" w:ascii="Times New Roman" w:hAnsi="Times New Roman" w:cs="Times New Roman"/>
          <w:i/>
          <w:iCs/>
          <w:sz w:val="24"/>
          <w:szCs w:val="24"/>
          <w:lang w:val="en-GB"/>
        </w:rPr>
        <w:t>team wear</w:t>
      </w:r>
      <w:r>
        <w:rPr>
          <w:rFonts w:hint="default" w:ascii="Times New Roman" w:hAnsi="Times New Roman" w:cs="Times New Roman"/>
          <w:i/>
          <w:iCs/>
          <w:sz w:val="24"/>
          <w:szCs w:val="24"/>
          <w:lang w:val="en-US"/>
        </w:rPr>
        <w:t xml:space="preserve"> and presentation costs were cut significantly, likely as a cost-saving measure.</w:t>
      </w:r>
    </w:p>
    <w:p w14:paraId="3A29047E">
      <w:pPr>
        <w:pStyle w:val="10"/>
        <w:widowControl/>
        <w:numPr>
          <w:ilvl w:val="0"/>
          <w:numId w:val="3"/>
        </w:numPr>
        <w:ind w:left="0" w:hanging="360"/>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Referee fees and tournament-related expenses saw notable reductions, contributing to cost savings.</w:t>
      </w:r>
    </w:p>
    <w:p w14:paraId="66087E0F">
      <w:pPr>
        <w:pStyle w:val="2"/>
        <w:widowControl/>
        <w:rPr>
          <w:rFonts w:hint="default" w:ascii="Times New Roman" w:hAnsi="Times New Roman" w:cs="Times New Roman"/>
          <w:i/>
          <w:iCs/>
          <w:sz w:val="32"/>
          <w:szCs w:val="32"/>
          <w:lang w:val="en-GB"/>
        </w:rPr>
      </w:pPr>
      <w:r>
        <w:rPr>
          <w:rFonts w:hint="default" w:ascii="Times New Roman" w:hAnsi="Times New Roman" w:cs="Times New Roman"/>
          <w:i/>
          <w:iCs/>
          <w:sz w:val="32"/>
          <w:szCs w:val="32"/>
          <w:lang w:val="en-US"/>
        </w:rPr>
        <w:t>Club Observations</w:t>
      </w:r>
      <w:r>
        <w:rPr>
          <w:rFonts w:hint="default" w:ascii="Times New Roman" w:hAnsi="Times New Roman" w:cs="Times New Roman"/>
          <w:i/>
          <w:iCs/>
          <w:sz w:val="32"/>
          <w:szCs w:val="32"/>
          <w:lang w:val="en-GB"/>
        </w:rPr>
        <w:t xml:space="preserve"> for the above</w:t>
      </w:r>
    </w:p>
    <w:p w14:paraId="05EBC444">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i/>
          <w:iCs/>
          <w:kern w:val="2"/>
          <w:sz w:val="28"/>
          <w:szCs w:val="28"/>
          <w:lang w:val="en-US" w:eastAsia="zh-CN" w:bidi="ar"/>
        </w:rPr>
      </w:pPr>
    </w:p>
    <w:p w14:paraId="0EA81D54">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The club has made substantial efforts to negotiate a competitive year-round cost with EDU Lettings, but the winter training facility expenses remain high due to the necessity of such a facility in adverse weather conditions. The club contemplates that owning its facility could reduce EDU Lettings costs but might increase expenses paid to St Helens Council. However, in the long term, it may become cost-effective as it would allow the club to train and play matches at the home ground, thus limiting the payments to EDU Lettings for just winter training.</w:t>
      </w:r>
    </w:p>
    <w:p w14:paraId="3FC87D57">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 xml:space="preserve">Additionally, holding a yearly football tournament and fundraising activities by the teams could offset the costs from St </w:t>
      </w:r>
      <w:r>
        <w:rPr>
          <w:rFonts w:hint="default" w:ascii="Times New Roman" w:hAnsi="Times New Roman" w:eastAsia="Aptos" w:cs="Times New Roman"/>
          <w:i/>
          <w:iCs/>
          <w:kern w:val="2"/>
          <w:sz w:val="24"/>
          <w:szCs w:val="24"/>
          <w:lang w:val="en-GB" w:eastAsia="zh-CN" w:bidi="ar"/>
        </w:rPr>
        <w:t>Helen's</w:t>
      </w:r>
      <w:r>
        <w:rPr>
          <w:rFonts w:hint="default" w:ascii="Times New Roman" w:hAnsi="Times New Roman" w:eastAsia="Aptos" w:cs="Times New Roman"/>
          <w:i/>
          <w:iCs/>
          <w:kern w:val="2"/>
          <w:sz w:val="24"/>
          <w:szCs w:val="24"/>
          <w:lang w:val="en-US" w:eastAsia="zh-CN" w:bidi="ar"/>
        </w:rPr>
        <w:t xml:space="preserve"> Council. This plan requires the active support and participation of everyone involved in the club, including players and parents.</w:t>
      </w:r>
    </w:p>
    <w:p w14:paraId="058D131C">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 xml:space="preserve">Junior </w:t>
      </w:r>
      <w:r>
        <w:rPr>
          <w:rFonts w:hint="default" w:ascii="Times New Roman" w:hAnsi="Times New Roman" w:eastAsia="Aptos" w:cs="Times New Roman"/>
          <w:i/>
          <w:iCs/>
          <w:kern w:val="2"/>
          <w:sz w:val="24"/>
          <w:szCs w:val="24"/>
          <w:lang w:val="en-GB" w:eastAsia="zh-CN" w:bidi="ar"/>
        </w:rPr>
        <w:t>Team wear</w:t>
      </w:r>
      <w:r>
        <w:rPr>
          <w:rFonts w:hint="default" w:ascii="Times New Roman" w:hAnsi="Times New Roman" w:eastAsia="Aptos" w:cs="Times New Roman"/>
          <w:i/>
          <w:iCs/>
          <w:kern w:val="2"/>
          <w:sz w:val="24"/>
          <w:szCs w:val="24"/>
          <w:lang w:val="en-US" w:eastAsia="zh-CN" w:bidi="ar"/>
        </w:rPr>
        <w:t xml:space="preserve"> expenditures are anticipated to decrease further as most players now have the new kit, expected to last three years until the manufacturer discontinues the range. New kits will only be necessary for new teams or if existing teams expand their numbers.</w:t>
      </w:r>
    </w:p>
    <w:p w14:paraId="03762ECB">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Presentation Costs will focus on ensuring a fantastic experience for the players. The club is committed to not compromising on the quality of trophies and will continue to seek ways to cut costs without reducing the standard.</w:t>
      </w:r>
    </w:p>
    <w:p w14:paraId="5627B150">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i/>
          <w:iCs/>
          <w:kern w:val="2"/>
          <w:sz w:val="24"/>
          <w:szCs w:val="24"/>
          <w:lang w:val="en-GB" w:eastAsia="zh-CN" w:bidi="ar"/>
        </w:rPr>
      </w:pPr>
      <w:r>
        <w:rPr>
          <w:rFonts w:hint="default" w:ascii="Times New Roman" w:hAnsi="Times New Roman" w:eastAsia="Aptos" w:cs="Times New Roman"/>
          <w:i/>
          <w:iCs/>
          <w:kern w:val="2"/>
          <w:sz w:val="24"/>
          <w:szCs w:val="24"/>
          <w:lang w:val="en-US" w:eastAsia="zh-CN" w:bidi="ar"/>
        </w:rPr>
        <w:t>Referee Fees are expected to rise as more people become qualified. If the club had its facility, training someone within the club to become a referee could help manage these costs by agreeing on a fixed rate.  Having this fixed rate will also help the club when forecasting for the following seaso</w:t>
      </w:r>
      <w:r>
        <w:rPr>
          <w:rFonts w:hint="default" w:ascii="Times New Roman" w:hAnsi="Times New Roman" w:eastAsia="Aptos" w:cs="Times New Roman"/>
          <w:i/>
          <w:iCs/>
          <w:kern w:val="2"/>
          <w:sz w:val="24"/>
          <w:szCs w:val="24"/>
          <w:lang w:val="en-GB" w:eastAsia="zh-CN" w:bidi="ar"/>
        </w:rPr>
        <w:t>n.</w:t>
      </w:r>
    </w:p>
    <w:p w14:paraId="65564554">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bCs/>
          <w:i/>
          <w:iCs/>
          <w:kern w:val="2"/>
          <w:sz w:val="32"/>
          <w:szCs w:val="32"/>
          <w:lang w:val="en-GB" w:eastAsia="zh-CN" w:bidi="ar"/>
        </w:rPr>
      </w:pPr>
      <w:r>
        <w:rPr>
          <w:rFonts w:hint="default" w:ascii="Times New Roman" w:hAnsi="Times New Roman" w:eastAsia="Aptos" w:cs="Times New Roman"/>
          <w:b/>
          <w:bCs/>
          <w:i/>
          <w:iCs/>
          <w:kern w:val="2"/>
          <w:sz w:val="32"/>
          <w:szCs w:val="32"/>
          <w:lang w:val="en-GB" w:eastAsia="zh-CN" w:bidi="ar"/>
        </w:rPr>
        <w:t>In Conclusion</w:t>
      </w:r>
    </w:p>
    <w:p w14:paraId="3DA89FA8">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The thing letting the club down at the minute is not having its own facility because this would open so many options to the club and the wider community and would, if done properly, alleviate the rise in sub payments for the 2025-2026 season.</w:t>
      </w:r>
    </w:p>
    <w:p w14:paraId="2B5FDE2D">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However, the club may still need to charge the £20 signing fee as other clubs still charge it and it has the added bonus for the club for gift aid.</w:t>
      </w:r>
    </w:p>
    <w:p w14:paraId="3DAB473F">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Also, it is going to be beneficial to the club to hold sponsored events as again gift aid can be claimed on the money that people sponsor for. Again bringing more money into the club.</w:t>
      </w:r>
    </w:p>
    <w:p w14:paraId="0747BCF0">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It's imperative for the ongoing survival of the club, fundraising is a must. So the club will discuss with teams about a 50/50 split on donations.</w:t>
      </w:r>
    </w:p>
    <w:p w14:paraId="374F7D23">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 xml:space="preserve">The club in the next few months will send out flyers to recruit new coaches, so in turn bringing more players in, increasing revenues. </w:t>
      </w:r>
    </w:p>
    <w:p w14:paraId="1418EFA1">
      <w:pPr>
        <w:keepNext w:val="0"/>
        <w:keepLines w:val="0"/>
        <w:widowControl/>
        <w:suppressLineNumbers w:val="0"/>
        <w:spacing w:before="0" w:beforeAutospacing="0" w:after="160" w:afterAutospacing="0" w:line="276" w:lineRule="auto"/>
        <w:ind w:left="0" w:right="0"/>
        <w:jc w:val="left"/>
        <w:rPr>
          <w:rFonts w:hint="default" w:ascii="Times New Roman" w:hAnsi="Times New Roman" w:cs="Times New Roman"/>
          <w:i/>
          <w:iCs/>
          <w:sz w:val="24"/>
          <w:szCs w:val="24"/>
          <w:lang w:val="en-US"/>
        </w:rPr>
      </w:pPr>
      <w:r>
        <w:rPr>
          <w:rFonts w:hint="default" w:ascii="Times New Roman" w:hAnsi="Times New Roman" w:eastAsia="Aptos" w:cs="Times New Roman"/>
          <w:i/>
          <w:iCs/>
          <w:kern w:val="2"/>
          <w:sz w:val="24"/>
          <w:szCs w:val="24"/>
          <w:lang w:val="en-US" w:eastAsia="zh-CN" w:bidi="ar"/>
        </w:rPr>
        <w:t xml:space="preserve">The club has already started talking to St </w:t>
      </w:r>
      <w:r>
        <w:rPr>
          <w:rFonts w:hint="default" w:ascii="Times New Roman" w:hAnsi="Times New Roman" w:eastAsia="Aptos" w:cs="Times New Roman"/>
          <w:i/>
          <w:iCs/>
          <w:kern w:val="2"/>
          <w:sz w:val="24"/>
          <w:szCs w:val="24"/>
          <w:lang w:val="en-GB" w:eastAsia="zh-CN" w:bidi="ar"/>
        </w:rPr>
        <w:t>Helen's</w:t>
      </w:r>
      <w:r>
        <w:rPr>
          <w:rFonts w:hint="default" w:ascii="Times New Roman" w:hAnsi="Times New Roman" w:eastAsia="Aptos" w:cs="Times New Roman"/>
          <w:i/>
          <w:iCs/>
          <w:kern w:val="2"/>
          <w:sz w:val="24"/>
          <w:szCs w:val="24"/>
          <w:lang w:val="en-US" w:eastAsia="zh-CN" w:bidi="ar"/>
        </w:rPr>
        <w:t xml:space="preserve"> Council over possible sites and have been informed about a few sites to look at as they are open to a community transfer agreement on them.</w:t>
      </w:r>
    </w:p>
    <w:p w14:paraId="046867CD">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i/>
          <w:iCs/>
          <w:kern w:val="2"/>
          <w:sz w:val="24"/>
          <w:szCs w:val="24"/>
          <w:lang w:val="en-US" w:eastAsia="zh-CN" w:bidi="ar"/>
        </w:rPr>
      </w:pPr>
      <w:r>
        <w:rPr>
          <w:rFonts w:hint="default" w:ascii="Times New Roman" w:hAnsi="Times New Roman" w:eastAsia="Aptos" w:cs="Times New Roman"/>
          <w:i/>
          <w:iCs/>
          <w:kern w:val="2"/>
          <w:sz w:val="24"/>
          <w:szCs w:val="24"/>
          <w:lang w:val="en-US" w:eastAsia="zh-CN" w:bidi="ar"/>
        </w:rPr>
        <w:t>The club will also work to expanding teams and filling in the gaps that they presently have within the mixed and girls teams.</w:t>
      </w:r>
    </w:p>
    <w:p w14:paraId="454053F6">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bCs/>
          <w:i/>
          <w:iCs/>
          <w:kern w:val="2"/>
          <w:sz w:val="32"/>
          <w:szCs w:val="32"/>
          <w:lang w:val="en-GB" w:eastAsia="zh-CN" w:bidi="ar"/>
        </w:rPr>
      </w:pPr>
      <w:r>
        <w:rPr>
          <w:rFonts w:hint="default" w:ascii="Times New Roman" w:hAnsi="Times New Roman" w:eastAsia="Aptos" w:cs="Times New Roman"/>
          <w:b/>
          <w:bCs/>
          <w:i/>
          <w:iCs/>
          <w:kern w:val="2"/>
          <w:sz w:val="32"/>
          <w:szCs w:val="32"/>
          <w:lang w:val="en-GB" w:eastAsia="zh-CN" w:bidi="ar"/>
        </w:rPr>
        <w:t>Possible St Helens Council Lease</w:t>
      </w:r>
    </w:p>
    <w:p w14:paraId="7AF108EA">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val="0"/>
          <w:bCs w:val="0"/>
          <w:i/>
          <w:iCs/>
          <w:kern w:val="2"/>
          <w:sz w:val="24"/>
          <w:szCs w:val="24"/>
          <w:lang w:val="en-GB" w:eastAsia="zh-CN" w:bidi="ar"/>
        </w:rPr>
      </w:pPr>
      <w:r>
        <w:rPr>
          <w:rFonts w:hint="default" w:ascii="Times New Roman" w:hAnsi="Times New Roman" w:eastAsia="Aptos" w:cs="Times New Roman"/>
          <w:b/>
          <w:bCs/>
          <w:i/>
          <w:iCs/>
          <w:kern w:val="2"/>
          <w:sz w:val="24"/>
          <w:szCs w:val="24"/>
          <w:lang w:val="en-GB" w:eastAsia="zh-CN" w:bidi="ar"/>
        </w:rPr>
        <w:t xml:space="preserve">Name - </w:t>
      </w:r>
      <w:r>
        <w:rPr>
          <w:rFonts w:hint="default" w:ascii="Times New Roman" w:hAnsi="Times New Roman" w:eastAsia="Aptos" w:cs="Times New Roman"/>
          <w:b w:val="0"/>
          <w:bCs w:val="0"/>
          <w:i/>
          <w:iCs/>
          <w:kern w:val="2"/>
          <w:sz w:val="24"/>
          <w:szCs w:val="24"/>
          <w:lang w:val="en-GB" w:eastAsia="zh-CN" w:bidi="ar"/>
        </w:rPr>
        <w:t>King George V Memorial Fields</w:t>
      </w:r>
    </w:p>
    <w:p w14:paraId="1150F1FB">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val="0"/>
          <w:bCs w:val="0"/>
          <w:i/>
          <w:iCs/>
          <w:kern w:val="2"/>
          <w:sz w:val="24"/>
          <w:szCs w:val="24"/>
          <w:lang w:val="en-GB" w:eastAsia="zh-CN" w:bidi="ar"/>
        </w:rPr>
      </w:pPr>
      <w:r>
        <w:rPr>
          <w:rFonts w:hint="default" w:ascii="Times New Roman" w:hAnsi="Times New Roman" w:eastAsia="Aptos" w:cs="Times New Roman"/>
          <w:b/>
          <w:bCs/>
          <w:i/>
          <w:iCs/>
          <w:kern w:val="2"/>
          <w:sz w:val="24"/>
          <w:szCs w:val="24"/>
          <w:lang w:val="en-GB" w:eastAsia="zh-CN" w:bidi="ar"/>
        </w:rPr>
        <w:t xml:space="preserve">Location - </w:t>
      </w:r>
      <w:r>
        <w:rPr>
          <w:rFonts w:hint="default" w:ascii="Times New Roman" w:hAnsi="Times New Roman" w:eastAsia="Aptos" w:cs="Times New Roman"/>
          <w:b w:val="0"/>
          <w:bCs w:val="0"/>
          <w:i/>
          <w:iCs/>
          <w:kern w:val="2"/>
          <w:sz w:val="24"/>
          <w:szCs w:val="24"/>
          <w:lang w:val="en-GB" w:eastAsia="zh-CN" w:bidi="ar"/>
        </w:rPr>
        <w:t>Sutton Manor</w:t>
      </w:r>
    </w:p>
    <w:p w14:paraId="3AC0DE4D">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val="0"/>
          <w:bCs w:val="0"/>
          <w:i/>
          <w:iCs/>
          <w:kern w:val="2"/>
          <w:sz w:val="24"/>
          <w:szCs w:val="24"/>
          <w:lang w:val="en-GB" w:eastAsia="zh-CN" w:bidi="ar"/>
        </w:rPr>
      </w:pPr>
      <w:r>
        <w:rPr>
          <w:rFonts w:hint="default" w:ascii="Times New Roman" w:hAnsi="Times New Roman" w:eastAsia="Aptos" w:cs="Times New Roman"/>
          <w:b/>
          <w:bCs/>
          <w:i/>
          <w:iCs/>
          <w:kern w:val="2"/>
          <w:sz w:val="24"/>
          <w:szCs w:val="24"/>
          <w:lang w:val="en-GB" w:eastAsia="zh-CN" w:bidi="ar"/>
        </w:rPr>
        <w:t xml:space="preserve">Cost </w:t>
      </w:r>
      <w:r>
        <w:rPr>
          <w:rFonts w:hint="default" w:ascii="Times New Roman" w:hAnsi="Times New Roman" w:eastAsia="Aptos" w:cs="Times New Roman"/>
          <w:b w:val="0"/>
          <w:bCs w:val="0"/>
          <w:i/>
          <w:iCs/>
          <w:kern w:val="2"/>
          <w:sz w:val="24"/>
          <w:szCs w:val="24"/>
          <w:lang w:val="en-GB" w:eastAsia="zh-CN" w:bidi="ar"/>
        </w:rPr>
        <w:t>£6000 a year plus Vat = £7200.00 a year</w:t>
      </w:r>
    </w:p>
    <w:p w14:paraId="2FF0273E">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val="0"/>
          <w:bCs w:val="0"/>
          <w:i/>
          <w:iCs/>
          <w:kern w:val="2"/>
          <w:sz w:val="24"/>
          <w:szCs w:val="24"/>
          <w:lang w:val="en-GB" w:eastAsia="zh-CN" w:bidi="ar"/>
        </w:rPr>
      </w:pPr>
      <w:r>
        <w:rPr>
          <w:rFonts w:hint="default" w:ascii="Times New Roman" w:hAnsi="Times New Roman" w:eastAsia="Aptos" w:cs="Times New Roman"/>
          <w:b/>
          <w:bCs/>
          <w:i/>
          <w:iCs/>
          <w:kern w:val="2"/>
          <w:sz w:val="24"/>
          <w:szCs w:val="24"/>
          <w:lang w:val="en-GB" w:eastAsia="zh-CN" w:bidi="ar"/>
        </w:rPr>
        <w:t xml:space="preserve">Estimated Monthly Cost - </w:t>
      </w:r>
      <w:r>
        <w:rPr>
          <w:rFonts w:hint="default" w:ascii="Times New Roman" w:hAnsi="Times New Roman" w:eastAsia="Aptos" w:cs="Times New Roman"/>
          <w:b w:val="0"/>
          <w:bCs w:val="0"/>
          <w:i/>
          <w:iCs/>
          <w:kern w:val="2"/>
          <w:sz w:val="24"/>
          <w:szCs w:val="24"/>
          <w:lang w:val="en-GB" w:eastAsia="zh-CN" w:bidi="ar"/>
        </w:rPr>
        <w:t>£600.00 per month if vat is paid</w:t>
      </w:r>
    </w:p>
    <w:p w14:paraId="44283EBD">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val="0"/>
          <w:bCs w:val="0"/>
          <w:i/>
          <w:iCs/>
          <w:kern w:val="2"/>
          <w:sz w:val="24"/>
          <w:szCs w:val="24"/>
          <w:lang w:val="en-GB" w:eastAsia="zh-CN" w:bidi="ar"/>
        </w:rPr>
      </w:pPr>
      <w:r>
        <w:rPr>
          <w:rFonts w:hint="default" w:ascii="Times New Roman" w:hAnsi="Times New Roman" w:eastAsia="Aptos" w:cs="Times New Roman"/>
          <w:b w:val="0"/>
          <w:bCs w:val="0"/>
          <w:i/>
          <w:iCs/>
          <w:kern w:val="2"/>
          <w:sz w:val="24"/>
          <w:szCs w:val="24"/>
          <w:lang w:val="en-GB" w:eastAsia="zh-CN" w:bidi="ar"/>
        </w:rPr>
        <w:t>Estimated Monthly Cost - £500.00 per month if Vat exempt due to being a charity</w:t>
      </w:r>
    </w:p>
    <w:p w14:paraId="644C80F8">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val="0"/>
          <w:bCs w:val="0"/>
          <w:i/>
          <w:iCs/>
          <w:kern w:val="2"/>
          <w:sz w:val="24"/>
          <w:szCs w:val="24"/>
          <w:lang w:val="en-GB" w:eastAsia="zh-CN" w:bidi="ar"/>
        </w:rPr>
      </w:pPr>
      <w:r>
        <w:rPr>
          <w:rFonts w:hint="default" w:ascii="Times New Roman" w:hAnsi="Times New Roman" w:eastAsia="Aptos" w:cs="Times New Roman"/>
          <w:b/>
          <w:bCs/>
          <w:i/>
          <w:iCs/>
          <w:kern w:val="2"/>
          <w:sz w:val="24"/>
          <w:szCs w:val="24"/>
          <w:lang w:val="en-GB" w:eastAsia="zh-CN" w:bidi="ar"/>
        </w:rPr>
        <w:t xml:space="preserve">Costings include </w:t>
      </w:r>
      <w:r>
        <w:rPr>
          <w:rFonts w:hint="default" w:ascii="Times New Roman" w:hAnsi="Times New Roman" w:eastAsia="Aptos" w:cs="Times New Roman"/>
          <w:b w:val="0"/>
          <w:bCs w:val="0"/>
          <w:i/>
          <w:iCs/>
          <w:kern w:val="2"/>
          <w:sz w:val="24"/>
          <w:szCs w:val="24"/>
          <w:lang w:val="en-GB" w:eastAsia="zh-CN" w:bidi="ar"/>
        </w:rPr>
        <w:t>- Grass Cutting and Line Marking throughout the season and possibly full access to the changing room building. (Discussions on-going)</w:t>
      </w:r>
      <w:bookmarkStart w:id="0" w:name="_GoBack"/>
      <w:bookmarkEnd w:id="0"/>
    </w:p>
    <w:p w14:paraId="0A9C3ECE">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b/>
          <w:bCs/>
          <w:i/>
          <w:iCs/>
          <w:kern w:val="2"/>
          <w:sz w:val="24"/>
          <w:szCs w:val="24"/>
          <w:lang w:val="en-GB" w:eastAsia="zh-CN" w:bidi="ar"/>
        </w:rPr>
      </w:pPr>
      <w:r>
        <w:rPr>
          <w:rFonts w:hint="default" w:ascii="Times New Roman" w:hAnsi="Times New Roman" w:eastAsia="Aptos" w:cs="Times New Roman"/>
          <w:b/>
          <w:bCs/>
          <w:i/>
          <w:iCs/>
          <w:kern w:val="2"/>
          <w:sz w:val="24"/>
          <w:szCs w:val="24"/>
          <w:lang w:val="en-GB" w:eastAsia="zh-CN" w:bidi="ar"/>
        </w:rPr>
        <w:t>Starting 2025-2026 Season</w:t>
      </w:r>
    </w:p>
    <w:p w14:paraId="5D240515">
      <w:pPr>
        <w:keepNext w:val="0"/>
        <w:keepLines w:val="0"/>
        <w:widowControl/>
        <w:suppressLineNumbers w:val="0"/>
        <w:spacing w:before="0" w:beforeAutospacing="0" w:after="160" w:afterAutospacing="0" w:line="276" w:lineRule="auto"/>
        <w:ind w:left="0" w:right="0"/>
        <w:jc w:val="left"/>
        <w:rPr>
          <w:rFonts w:hint="default" w:ascii="Times New Roman" w:hAnsi="Times New Roman" w:eastAsia="Aptos" w:cs="Times New Roman"/>
          <w:i/>
          <w:iCs/>
          <w:kern w:val="2"/>
          <w:sz w:val="24"/>
          <w:szCs w:val="24"/>
          <w:lang w:val="en-GB" w:eastAsia="zh-CN" w:bidi="ar"/>
        </w:rPr>
      </w:pPr>
    </w:p>
    <w:sectPr>
      <w:headerReference r:id="rId4" w:type="default"/>
      <w:footerReference r:id="rId5" w:type="default"/>
      <w:pgSz w:w="11906" w:h="16838"/>
      <w:pgMar w:top="1440" w:right="1440" w:bottom="1440" w:left="1440" w:header="567"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Algerian">
    <w:panose1 w:val="04020705040A02060702"/>
    <w:charset w:val="00"/>
    <w:family w:val="decorative"/>
    <w:pitch w:val="default"/>
    <w:sig w:usb0="00000003" w:usb1="00000000" w:usb2="00000000" w:usb3="00000000" w:csb0="20000001" w:csb1="00000000"/>
  </w:font>
  <w:font w:name="Federo">
    <w:altName w:val="Calibr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Aptos Display">
    <w:altName w:val="Courier New"/>
    <w:panose1 w:val="00000000000000000000"/>
    <w:charset w:val="00"/>
    <w:family w:val="auto"/>
    <w:pitch w:val="variable"/>
    <w:sig w:usb0="20000287" w:usb1="00000003" w:usb2="00000000" w:usb3="00000000" w:csb0="0000019F" w:csb1="00000000"/>
  </w:font>
  <w:font w:name="Aptos">
    <w:altName w:val="SimSun"/>
    <w:panose1 w:val="00000000000000000000"/>
    <w:charset w:val="86"/>
    <w:family w:val="auto"/>
    <w:pitch w:val="variable"/>
    <w:sig w:usb0="20000287" w:usb1="00000003" w:usb2="00000000" w:usb3="00000000" w:csb0="0000019F" w:csb1="00000000"/>
  </w:font>
  <w:font w:name="Symbol">
    <w:panose1 w:val="05050102010706020507"/>
    <w:charset w:val="00"/>
    <w:family w:val="auto"/>
    <w:pitch w:val="default"/>
    <w:sig w:usb0="00000000" w:usb1="00000000" w:usb2="00000000" w:usb3="00000000" w:csb0="80000000" w:csb1="00000000"/>
  </w:font>
  <w:font w:name="Aptos">
    <w:altName w:val="SimSun"/>
    <w:panose1 w:val="00000000000000000000"/>
    <w:charset w:val="86"/>
    <w:family w:val="auto"/>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C017">
    <w:pPr>
      <w:widowControl w:val="0"/>
      <w:spacing w:after="120" w:line="285" w:lineRule="auto"/>
      <w:jc w:val="center"/>
      <w:rPr>
        <w:rFonts w:ascii="Federo" w:hAnsi="Federo" w:eastAsia="Federo" w:cs="Federo"/>
        <w:b/>
        <w:i/>
        <w:sz w:val="24"/>
        <w:szCs w:val="24"/>
      </w:rPr>
    </w:pPr>
    <w:r>
      <w:rPr>
        <w:rFonts w:ascii="Federo" w:hAnsi="Federo" w:eastAsia="Federo" w:cs="Federo"/>
        <w:b/>
        <w:i/>
        <w:color w:val="000000"/>
        <w:sz w:val="24"/>
        <w:szCs w:val="24"/>
      </w:rPr>
      <w:t>Bold Rangers Junior Football Club</w:t>
    </w:r>
  </w:p>
  <w:p w14:paraId="5A73E0BC">
    <w:pPr>
      <w:widowControl w:val="0"/>
      <w:spacing w:after="120" w:line="285" w:lineRule="auto"/>
      <w:jc w:val="center"/>
      <w:rPr>
        <w:rFonts w:ascii="Federo" w:hAnsi="Federo" w:eastAsia="Federo" w:cs="Federo"/>
        <w:b/>
        <w:i/>
        <w:color w:val="000000"/>
        <w:sz w:val="24"/>
        <w:szCs w:val="24"/>
      </w:rPr>
    </w:pPr>
    <w:r>
      <w:rPr>
        <w:rFonts w:ascii="Federo" w:hAnsi="Federo" w:eastAsia="Federo" w:cs="Federo"/>
        <w:b/>
        <w:i/>
        <w:color w:val="000000"/>
        <w:sz w:val="24"/>
        <w:szCs w:val="24"/>
      </w:rPr>
      <w:t>Registered Charity No 1170416</w:t>
    </w:r>
  </w:p>
  <w:p w14:paraId="2A8176D9">
    <w:pPr>
      <w:widowControl w:val="0"/>
      <w:spacing w:after="120" w:line="285" w:lineRule="auto"/>
      <w:jc w:val="center"/>
      <w:rPr>
        <w:rFonts w:ascii="Federo" w:hAnsi="Federo" w:eastAsia="Federo" w:cs="Federo"/>
        <w:b/>
        <w:i/>
        <w:color w:val="000000"/>
        <w:sz w:val="24"/>
        <w:szCs w:val="24"/>
      </w:rPr>
    </w:pPr>
  </w:p>
  <w:p w14:paraId="43B9218C">
    <w:pPr>
      <w:widowControl w:val="0"/>
      <w:spacing w:after="120" w:line="285" w:lineRule="auto"/>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5089">
    <w:pPr>
      <w:widowControl w:val="0"/>
      <w:spacing w:after="120" w:line="285" w:lineRule="auto"/>
      <w:jc w:val="center"/>
      <w:rPr>
        <w:rFonts w:ascii="Federo" w:hAnsi="Federo" w:eastAsia="Federo" w:cs="Federo"/>
        <w:b/>
        <w:i/>
        <w:color w:val="000000"/>
        <w:sz w:val="44"/>
        <w:szCs w:val="44"/>
      </w:rPr>
    </w:pPr>
    <w:r>
      <w:rPr>
        <w:rFonts w:ascii="Federo" w:hAnsi="Federo" w:eastAsia="Federo" w:cs="Federo"/>
        <w:b/>
        <w:i/>
        <w:sz w:val="44"/>
        <w:szCs w:val="44"/>
      </w:rPr>
      <w:pict>
        <v:shape id="WordPictureWatermark1" o:spid="_x0000_s1025" o:spt="75" type="#_x0000_t75" style="position:absolute;left:0pt;height:451.3pt;width:451.3pt;mso-position-horizontal:center;mso-position-horizontal-relative:margin;mso-position-vertical:center;mso-position-vertical-relative:margin;z-index:-251656192;mso-width-relative:page;mso-height-relative:page;" filled="f" o:preferrelative="t" stroked="f" coordsize="21600,21600">
          <v:path/>
          <v:fill on="f" focussize="0,0"/>
          <v:stroke on="f" joinstyle="miter"/>
          <v:imagedata r:id="rId1" gain="19661f" blacklevel="22938f" o:title="image1"/>
          <o:lock v:ext="edit" aspectratio="t"/>
        </v:shape>
      </w:pict>
    </w:r>
    <w:r>
      <w:rPr>
        <w:rFonts w:ascii="Federo" w:hAnsi="Federo" w:eastAsia="Federo" w:cs="Federo"/>
        <w:b/>
        <w:i/>
        <w:color w:val="000000"/>
        <w:sz w:val="44"/>
        <w:szCs w:val="44"/>
      </w:rPr>
      <w:t>Bold Rangers Junior Football Club</w:t>
    </w:r>
    <w:r>
      <w:drawing>
        <wp:anchor distT="36195" distB="36195" distL="36195" distR="36195" simplePos="0" relativeHeight="251659264" behindDoc="0" locked="0" layoutInCell="1" allowOverlap="1">
          <wp:simplePos x="0" y="0"/>
          <wp:positionH relativeFrom="column">
            <wp:posOffset>-888365</wp:posOffset>
          </wp:positionH>
          <wp:positionV relativeFrom="paragraph">
            <wp:posOffset>-324485</wp:posOffset>
          </wp:positionV>
          <wp:extent cx="944245" cy="94424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2"/>
                  <a:srcRect/>
                  <a:stretch>
                    <a:fillRect/>
                  </a:stretch>
                </pic:blipFill>
                <pic:spPr>
                  <a:xfrm>
                    <a:off x="0" y="0"/>
                    <a:ext cx="944245" cy="944245"/>
                  </a:xfrm>
                  <a:prstGeom prst="rect">
                    <a:avLst/>
                  </a:prstGeom>
                </pic:spPr>
              </pic:pic>
            </a:graphicData>
          </a:graphic>
        </wp:anchor>
      </w:drawing>
    </w:r>
    <w:r>
      <w:drawing>
        <wp:anchor distT="36195" distB="36195" distL="36195" distR="36195" simplePos="0" relativeHeight="251660288" behindDoc="0" locked="0" layoutInCell="1" allowOverlap="1">
          <wp:simplePos x="0" y="0"/>
          <wp:positionH relativeFrom="column">
            <wp:posOffset>5642610</wp:posOffset>
          </wp:positionH>
          <wp:positionV relativeFrom="paragraph">
            <wp:posOffset>-311150</wp:posOffset>
          </wp:positionV>
          <wp:extent cx="944245" cy="94424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2"/>
                  <a:srcRect/>
                  <a:stretch>
                    <a:fillRect/>
                  </a:stretch>
                </pic:blipFill>
                <pic:spPr>
                  <a:xfrm>
                    <a:off x="0" y="0"/>
                    <a:ext cx="944245" cy="944245"/>
                  </a:xfrm>
                  <a:prstGeom prst="rect">
                    <a:avLst/>
                  </a:prstGeom>
                </pic:spPr>
              </pic:pic>
            </a:graphicData>
          </a:graphic>
        </wp:anchor>
      </w:drawing>
    </w:r>
  </w:p>
  <w:p w14:paraId="3D8D823E">
    <w:pPr>
      <w:widowControl w:val="0"/>
      <w:spacing w:after="120" w:line="285" w:lineRule="auto"/>
      <w:jc w:val="center"/>
      <w:rPr>
        <w:rFonts w:ascii="Federo" w:hAnsi="Federo" w:eastAsia="Federo" w:cs="Federo"/>
        <w:b/>
        <w:i/>
        <w:color w:val="000000"/>
        <w:sz w:val="44"/>
        <w:szCs w:val="44"/>
      </w:rPr>
    </w:pPr>
    <w:r>
      <w:rPr>
        <w:rFonts w:ascii="Federo" w:hAnsi="Federo" w:eastAsia="Federo" w:cs="Federo"/>
        <w:b/>
        <w:i/>
        <w:color w:val="000000"/>
        <w:sz w:val="44"/>
        <w:szCs w:val="44"/>
      </w:rPr>
      <w:t>“WE ARE BOLD”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0B7F8"/>
    <w:multiLevelType w:val="multilevel"/>
    <w:tmpl w:val="A940B7F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E1AF97E0"/>
    <w:multiLevelType w:val="multilevel"/>
    <w:tmpl w:val="E1AF97E0"/>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242604A3"/>
    <w:multiLevelType w:val="multilevel"/>
    <w:tmpl w:val="242604A3"/>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hdrShapeDefaults>
    <o:shapelayout v:ext="edit">
      <o:idmap v:ext="edit" data="1"/>
    </o:shapelayout>
  </w:hdrShapeDefaults>
  <w:footnotePr>
    <w:footnote w:id="0"/>
    <w:footnote w:id="1"/>
  </w:foot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68"/>
    <w:rsid w:val="00093605"/>
    <w:rsid w:val="001054C9"/>
    <w:rsid w:val="00437068"/>
    <w:rsid w:val="004B773C"/>
    <w:rsid w:val="005A65C8"/>
    <w:rsid w:val="006A7843"/>
    <w:rsid w:val="007D1C04"/>
    <w:rsid w:val="009C6E69"/>
    <w:rsid w:val="00B65935"/>
    <w:rsid w:val="00B84E26"/>
    <w:rsid w:val="00C76DE6"/>
    <w:rsid w:val="00E112DC"/>
    <w:rsid w:val="00E80B84"/>
    <w:rsid w:val="14A42455"/>
    <w:rsid w:val="312E1520"/>
    <w:rsid w:val="3898180E"/>
    <w:rsid w:val="524D2AE4"/>
    <w:rsid w:val="605816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Aptos" w:cs="Apto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80"/>
    </w:pPr>
    <w:rPr>
      <w:rFonts w:ascii="Calibri" w:hAnsi="Calibri" w:eastAsia="Calibri" w:cs="Calibri"/>
      <w:sz w:val="22"/>
      <w:szCs w:val="22"/>
      <w:lang w:val="en-GB" w:eastAsia="en-GB" w:bidi="ar-SA"/>
    </w:rPr>
  </w:style>
  <w:style w:type="paragraph" w:styleId="2">
    <w:name w:val="heading 1"/>
    <w:basedOn w:val="1"/>
    <w:next w:val="1"/>
    <w:link w:val="15"/>
    <w:qFormat/>
    <w:uiPriority w:val="9"/>
    <w:pPr>
      <w:keepNext/>
      <w:keepLines/>
      <w:outlineLvl w:val="0"/>
    </w:pPr>
    <w:rPr>
      <w:rFonts w:ascii="Cambria" w:hAnsi="Cambria" w:eastAsia="Cambria" w:cs="Cambria"/>
      <w:b/>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pPr>
      <w:keepNext w:val="0"/>
      <w:keepLines w:val="0"/>
      <w:widowControl/>
      <w:suppressLineNumbers w:val="0"/>
      <w:spacing w:before="0" w:beforeAutospacing="0" w:after="160" w:afterAutospacing="0" w:line="276" w:lineRule="auto"/>
      <w:ind w:left="0" w:right="0"/>
    </w:pPr>
    <w:rPr>
      <w:rFonts w:hint="eastAsia" w:ascii="Aptos" w:hAnsi="Aptos" w:eastAsia="Aptos" w:cs="Aptos"/>
      <w:kern w:val="2"/>
      <w:sz w:val="24"/>
      <w:szCs w:val="24"/>
      <w:lang w:eastAsia="en-US"/>
    </w:rPr>
    <w:tblPr>
      <w:tblCellMar>
        <w:top w:w="0" w:type="dxa"/>
        <w:left w:w="108" w:type="dxa"/>
        <w:bottom w:w="0" w:type="dxa"/>
        <w:right w:w="108" w:type="dxa"/>
      </w:tblCellMar>
    </w:tblPr>
  </w:style>
  <w:style w:type="paragraph" w:styleId="10">
    <w:name w:val="Normal (Web)"/>
    <w:semiHidden/>
    <w:unhideWhenUsed/>
    <w:uiPriority w:val="99"/>
    <w:pPr>
      <w:spacing w:before="0" w:beforeAutospacing="1" w:after="0" w:afterAutospacing="1" w:line="240" w:lineRule="auto"/>
      <w:ind w:left="0" w:right="0"/>
      <w:jc w:val="left"/>
    </w:pPr>
    <w:rPr>
      <w:rFonts w:hint="default" w:ascii="Aptos" w:hAnsi="Aptos" w:eastAsia="Aptos" w:cs="Aptos"/>
      <w:kern w:val="0"/>
      <w:sz w:val="24"/>
      <w:szCs w:val="24"/>
      <w:lang w:val="en-US" w:eastAsia="zh-CN" w:bidi="ar"/>
    </w:rPr>
  </w:style>
  <w:style w:type="paragraph" w:styleId="11">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2">
    <w:name w:val="Title"/>
    <w:basedOn w:val="1"/>
    <w:next w:val="1"/>
    <w:link w:val="14"/>
    <w:qFormat/>
    <w:uiPriority w:val="10"/>
    <w:pPr>
      <w:keepNext/>
      <w:keepLines/>
      <w:spacing w:before="0" w:after="120"/>
      <w:ind w:left="-720"/>
    </w:pPr>
    <w:rPr>
      <w:rFonts w:ascii="Cambria" w:hAnsi="Cambria" w:eastAsia="Cambria" w:cs="Cambria"/>
      <w:b/>
      <w:sz w:val="108"/>
      <w:szCs w:val="108"/>
    </w:rPr>
  </w:style>
  <w:style w:type="paragraph" w:styleId="13">
    <w:name w:val="No Spacing"/>
    <w:qFormat/>
    <w:uiPriority w:val="1"/>
    <w:pPr>
      <w:spacing w:before="0"/>
    </w:pPr>
    <w:rPr>
      <w:rFonts w:ascii="Calibri" w:hAnsi="Calibri" w:eastAsia="Calibri" w:cs="Calibri"/>
      <w:sz w:val="22"/>
      <w:szCs w:val="22"/>
      <w:lang w:val="en-GB" w:eastAsia="en-GB" w:bidi="ar-SA"/>
    </w:rPr>
  </w:style>
  <w:style w:type="character" w:customStyle="1" w:styleId="14">
    <w:name w:val="Title Char"/>
    <w:link w:val="12"/>
    <w:uiPriority w:val="0"/>
    <w:rPr>
      <w:rFonts w:hint="default" w:ascii="Aptos Display" w:hAnsi="Aptos Display" w:eastAsia="Times New Roman" w:cs="Times New Roman"/>
      <w:spacing w:val="-10"/>
      <w:kern w:val="28"/>
      <w:sz w:val="56"/>
      <w:szCs w:val="56"/>
    </w:rPr>
  </w:style>
  <w:style w:type="character" w:customStyle="1" w:styleId="15">
    <w:name w:val="Heading 1 Char"/>
    <w:link w:val="2"/>
    <w:uiPriority w:val="0"/>
    <w:rPr>
      <w:rFonts w:hint="default" w:ascii="Aptos Display" w:hAnsi="Aptos Display" w:eastAsia="Times New Roman" w:cs="Times New Roman"/>
      <w:color w:val="0F4761"/>
      <w:sz w:val="40"/>
      <w:szCs w:val="4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543</Words>
  <Characters>3099</Characters>
  <Lines>25</Lines>
  <Paragraphs>7</Paragraphs>
  <TotalTime>89</TotalTime>
  <ScaleCrop>false</ScaleCrop>
  <LinksUpToDate>false</LinksUpToDate>
  <CharactersWithSpaces>3635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2024-06-14T13:42:00Z</dcterms:created>
  <dc:creator>Mark Fairbrother</dc:creator>
  <cp:lastModifiedBy>Main Club</cp:lastModifiedBy>
  <cp:lastPrinted>2023-06-05T22:08:00Z</cp:lastPrinted>
  <dcterms:modified xsi:type="dcterms:W3CDTF">2025-02-10T22:44:17Z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623B35FBF1014F77B8C4324BF6DACA12_13</vt:lpwstr>
  </property>
</Properties>
</file>